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ff16ac"/>
          <w:sz w:val="28"/>
          <w:szCs w:val="28"/>
          <w:shd w:fill="20ff83" w:val="clear"/>
          <w:rtl w:val="0"/>
        </w:rPr>
        <w:t xml:space="preserve"> //:// GIFmi  //:// </w:t>
      </w:r>
      <w:r w:rsidDel="00000000" w:rsidR="00000000" w:rsidRPr="00000000">
        <w:rPr>
          <w:i w:val="1"/>
          <w:color w:val="20ff83"/>
          <w:sz w:val="28"/>
          <w:szCs w:val="28"/>
          <w:shd w:fill="20ff83" w:val="clear"/>
          <w:rtl w:val="0"/>
        </w:rPr>
        <w:t xml:space="preserve">. </w:t>
      </w:r>
      <w:r w:rsidDel="00000000" w:rsidR="00000000" w:rsidRPr="00000000">
        <w:rPr>
          <w:i w:val="1"/>
          <w:color w:val="ff16ac"/>
          <w:shd w:fill="20ff83" w:val="clear"/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ff00f7"/>
          <w:sz w:val="18"/>
          <w:szCs w:val="18"/>
          <w:shd w:fill="f4d6eb" w:val="clear"/>
          <w:rtl w:val="0"/>
        </w:rPr>
        <w:t xml:space="preserve">4r13s: Sé que cuando suena el bling (suena el bling).</w:t>
      </w:r>
      <w:r w:rsidDel="00000000" w:rsidR="00000000" w:rsidRPr="00000000">
        <w:rPr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color w:val="20ff83"/>
          <w:sz w:val="18"/>
          <w:szCs w:val="18"/>
          <w:shd w:fill="ff7878" w:val="clear"/>
          <w:rtl w:val="0"/>
        </w:rPr>
        <w:t xml:space="preserve">L3o: En la concepción occidental del mundo; la mirada ha sido el primer sentido con que el ser humano ha construido su comprensión de verdad; la imagen, en su visualidad, constituiría entonces un ejercicio de poder al representar una realidad aparentemente </w:t>
      </w:r>
      <w:r w:rsidDel="00000000" w:rsidR="00000000" w:rsidRPr="00000000">
        <w:rPr>
          <w:i w:val="1"/>
          <w:color w:val="20ff83"/>
          <w:sz w:val="18"/>
          <w:szCs w:val="18"/>
          <w:shd w:fill="ff7878" w:val="clear"/>
          <w:rtl w:val="0"/>
        </w:rPr>
        <w:t xml:space="preserve">veraz. “</w:t>
      </w:r>
      <w:r w:rsidDel="00000000" w:rsidR="00000000" w:rsidRPr="00000000">
        <w:rPr>
          <w:color w:val="20ff83"/>
          <w:sz w:val="18"/>
          <w:szCs w:val="18"/>
          <w:shd w:fill="ff7878" w:val="clear"/>
          <w:rtl w:val="0"/>
        </w:rPr>
        <w:t xml:space="preserve">… los métodos de reproducción de la imagen (…) propiciaron la culturización y la alfabetización visual a través de la generación y la multiplicación de la imagen durante siglos.” (H.Minguez:2013)  Me imagino si existen maneras fuera de lo visual y mediático de disfrutar y entender el 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</w:pPr>
      <w:r w:rsidDel="00000000" w:rsidR="00000000" w:rsidRPr="00000000">
        <w:rPr>
          <w:i w:val="1"/>
          <w:color w:val="9900ff"/>
          <w:sz w:val="18"/>
          <w:szCs w:val="18"/>
          <w:rtl w:val="0"/>
        </w:rPr>
        <w:t xml:space="preserve">V1rg0</w:t>
      </w:r>
      <w:r w:rsidDel="00000000" w:rsidR="00000000" w:rsidRPr="00000000">
        <w:rPr>
          <w:i w:val="1"/>
          <w:color w:val="9900ff"/>
          <w:sz w:val="18"/>
          <w:szCs w:val="18"/>
          <w:rtl w:val="0"/>
        </w:rPr>
        <w:t xml:space="preserve">: Late night when you need my love.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ind w:left="1440" w:firstLine="720"/>
        <w:contextualSpacing w:val="0"/>
      </w:pPr>
      <w:r w:rsidDel="00000000" w:rsidR="00000000" w:rsidRPr="00000000">
        <w:rPr>
          <w:color w:val="ffff00"/>
          <w:sz w:val="18"/>
          <w:szCs w:val="18"/>
          <w:shd w:fill="b7b7b7" w:val="clear"/>
          <w:rtl w:val="0"/>
        </w:rPr>
        <w:t xml:space="preserve">&lt;3&lt;3 Más cercano, menos codificado. &gt;&gt;</w:t>
      </w:r>
    </w:p>
    <w:p w:rsidR="00000000" w:rsidDel="00000000" w:rsidP="00000000" w:rsidRDefault="00000000" w:rsidRPr="00000000">
      <w:pPr>
        <w:spacing w:after="180" w:lineRule="auto"/>
        <w:ind w:left="144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ffff00"/>
          <w:sz w:val="18"/>
          <w:szCs w:val="18"/>
          <w:shd w:fill="b7b7b7" w:val="clear"/>
          <w:rtl w:val="0"/>
        </w:rPr>
        <w:t xml:space="preserve"> （•_ㅅ_•）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0ff83"/>
          <w:sz w:val="18"/>
          <w:szCs w:val="18"/>
          <w:shd w:fill="ff7878" w:val="clear"/>
          <w:rtl w:val="0"/>
        </w:rPr>
        <w:t xml:space="preserve">L3o: Parecen tan verdad que no nos exhausta verlas. Figuritas repetidas pero queridas. Cuando algo se imagina completo -y no tienen nada mas que decir- su repetición es perfectamente circular, y es precisamente ese movimiento del cual contradictoriamente gozamos.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ff3d96"/>
          <w:sz w:val="18"/>
          <w:szCs w:val="18"/>
          <w:shd w:fill="12d3ff" w:val="clear"/>
          <w:rtl w:val="0"/>
        </w:rPr>
        <w:t xml:space="preserve">C4Nc3r: En ese proceso hay cosas que se atraviesan y que merecen reconocerse como básicas y plurales.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i w:val="1"/>
          <w:color w:val="9900ff"/>
          <w:sz w:val="18"/>
          <w:szCs w:val="18"/>
          <w:rtl w:val="0"/>
        </w:rPr>
        <w:t xml:space="preserve">V1rg0</w:t>
      </w:r>
      <w:r w:rsidDel="00000000" w:rsidR="00000000" w:rsidRPr="00000000">
        <w:rPr>
          <w:i w:val="1"/>
          <w:color w:val="9900ff"/>
          <w:sz w:val="18"/>
          <w:szCs w:val="18"/>
          <w:rtl w:val="0"/>
        </w:rPr>
        <w:t xml:space="preserve">: That can only mean one thing.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ind w:left="3600" w:firstLine="0"/>
        <w:contextualSpacing w:val="0"/>
        <w:jc w:val="both"/>
      </w:pPr>
      <w:r w:rsidDel="00000000" w:rsidR="00000000" w:rsidRPr="00000000">
        <w:rPr>
          <w:strike w:val="1"/>
          <w:color w:val="0000ff"/>
          <w:sz w:val="18"/>
          <w:szCs w:val="18"/>
          <w:rtl w:val="0"/>
        </w:rPr>
        <w:t xml:space="preserve">C4pr1c0rn10 (voz en off): Usar la pared como sitio, descoloca la virtualidad que nos media; permitiendo reconocer las predeterminaciones que aún nos dictan y los procesos de ¿exotización? de la imagen que nos acompañan.</w:t>
      </w:r>
      <w:r w:rsidDel="00000000" w:rsidR="00000000" w:rsidRPr="00000000">
        <w:rPr>
          <w:i w:val="1"/>
          <w:strike w:val="1"/>
          <w:color w:val="0000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ind w:left="360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0ff83"/>
          <w:sz w:val="18"/>
          <w:szCs w:val="18"/>
          <w:shd w:fill="ff7878" w:val="clear"/>
          <w:rtl w:val="0"/>
        </w:rPr>
        <w:t xml:space="preserve">L3o: En la post internet, nosotrxs, reconstruimos nuestra memoria por medio de imágenes </w:t>
      </w:r>
      <w:r w:rsidDel="00000000" w:rsidR="00000000" w:rsidRPr="00000000">
        <w:rPr>
          <w:i w:val="1"/>
          <w:color w:val="20ff83"/>
          <w:sz w:val="18"/>
          <w:szCs w:val="18"/>
          <w:shd w:fill="ff7878" w:val="clear"/>
          <w:rtl w:val="0"/>
        </w:rPr>
        <w:t xml:space="preserve">bit</w:t>
      </w:r>
      <w:r w:rsidDel="00000000" w:rsidR="00000000" w:rsidRPr="00000000">
        <w:rPr>
          <w:color w:val="20ff83"/>
          <w:sz w:val="18"/>
          <w:szCs w:val="18"/>
          <w:shd w:fill="ff7878" w:val="clear"/>
          <w:rtl w:val="0"/>
        </w:rPr>
        <w:t xml:space="preserve">.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i w:val="1"/>
          <w:color w:val="9900ff"/>
          <w:sz w:val="18"/>
          <w:szCs w:val="18"/>
          <w:rtl w:val="0"/>
        </w:rPr>
        <w:t xml:space="preserve">V1rg0: That can only mean one thing.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ff3d96"/>
          <w:sz w:val="18"/>
          <w:szCs w:val="18"/>
          <w:shd w:fill="12d3ff" w:val="clear"/>
          <w:rtl w:val="0"/>
        </w:rPr>
        <w:t xml:space="preserve">C4Nc3r: La manera en que concebimos la información /hoy/ esconde un deseo por tratar de democratizar las posibilidades para desear, un intento de hacer de lo personal un campo de activación y producción de sentidos sobre lo público. Nada garantiza la democratización, la información está disponible sin embargo esto no significa 2que todos pueden decodificarla.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jc w:val="both"/>
      </w:pPr>
      <w:r w:rsidDel="00000000" w:rsidR="00000000" w:rsidRPr="00000000">
        <w:rPr>
          <w:i w:val="1"/>
          <w:color w:val="ff00f7"/>
          <w:sz w:val="18"/>
          <w:szCs w:val="18"/>
          <w:shd w:fill="f4d6eb" w:val="clear"/>
          <w:rtl w:val="0"/>
        </w:rPr>
        <w:t xml:space="preserve">4r13s: Tengo que ponerme pa' ti.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d2129"/>
          <w:sz w:val="18"/>
          <w:szCs w:val="18"/>
          <w:highlight w:val="white"/>
          <w:rtl w:val="0"/>
        </w:rPr>
        <w:t xml:space="preserve">Constelación n.1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1d2129"/>
          <w:sz w:val="18"/>
          <w:szCs w:val="18"/>
          <w:highlight w:val="white"/>
          <w:rtl w:val="0"/>
        </w:rPr>
        <w:t xml:space="preserve">Gifgenheim</w:t>
      </w:r>
    </w:p>
    <w:tbl>
      <w:tblPr>
        <w:tblStyle w:val="Table1"/>
        <w:bidi w:val="0"/>
        <w:tblW w:w="4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10"/>
        <w:tblGridChange w:id="0">
          <w:tblGrid>
            <w:gridCol w:w="46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*** El videoclip de </w:t>
      </w:r>
      <w:r w:rsidDel="00000000" w:rsidR="00000000" w:rsidRPr="00000000">
        <w:rPr>
          <w:i w:val="1"/>
          <w:sz w:val="14"/>
          <w:szCs w:val="14"/>
          <w:rtl w:val="0"/>
        </w:rPr>
        <w:t xml:space="preserve">‘Hotline Bling</w:t>
      </w:r>
      <w:r w:rsidDel="00000000" w:rsidR="00000000" w:rsidRPr="00000000">
        <w:rPr>
          <w:sz w:val="14"/>
          <w:szCs w:val="14"/>
          <w:rtl w:val="0"/>
        </w:rPr>
        <w:t xml:space="preserve">’ de Drake, fue diseñado para ser viralizado por medio del GIF. </w:t>
      </w:r>
      <w:hyperlink r:id="rId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https://www.youtube.com/watch?v=uxpDa-c-4Mc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youtube.com/watch?v=uxpDa-c-4Mc" TargetMode="External"/></Relationships>
</file>